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15706"/>
      </w:tblGrid>
      <w:tr w:rsidR="00C270E8" w:rsidRPr="00106EF7" w:rsidTr="00C270E8">
        <w:tc>
          <w:tcPr>
            <w:tcW w:w="15706" w:type="dxa"/>
          </w:tcPr>
          <w:p w:rsidR="00C270E8" w:rsidRPr="00106EF7" w:rsidRDefault="00C270E8" w:rsidP="00C270E8">
            <w:pPr>
              <w:spacing w:line="0" w:lineRule="atLeast"/>
              <w:jc w:val="center"/>
              <w:rPr>
                <w:sz w:val="24"/>
              </w:rPr>
            </w:pPr>
            <w:r w:rsidRPr="00106EF7">
              <w:rPr>
                <w:rFonts w:hint="eastAsia"/>
                <w:sz w:val="24"/>
              </w:rPr>
              <w:t>小規模多機能型居宅介護「サービス評価」　総括表</w:t>
            </w:r>
          </w:p>
        </w:tc>
      </w:tr>
    </w:tbl>
    <w:p w:rsidR="00C270E8" w:rsidRPr="00106EF7" w:rsidRDefault="00C270E8" w:rsidP="00C270E8">
      <w:pPr>
        <w:spacing w:line="0" w:lineRule="atLeast"/>
        <w:rPr>
          <w:sz w:val="12"/>
        </w:rPr>
      </w:pPr>
    </w:p>
    <w:tbl>
      <w:tblPr>
        <w:tblStyle w:val="a3"/>
        <w:tblW w:w="15692" w:type="dxa"/>
        <w:tblInd w:w="108" w:type="dxa"/>
        <w:tblLook w:val="04A0" w:firstRow="1" w:lastRow="0" w:firstColumn="1" w:lastColumn="0" w:noHBand="0" w:noVBand="1"/>
      </w:tblPr>
      <w:tblGrid>
        <w:gridCol w:w="1134"/>
        <w:gridCol w:w="2267"/>
        <w:gridCol w:w="851"/>
        <w:gridCol w:w="1702"/>
        <w:gridCol w:w="283"/>
        <w:gridCol w:w="1134"/>
        <w:gridCol w:w="8321"/>
      </w:tblGrid>
      <w:tr w:rsidR="00C270E8" w:rsidRPr="00106EF7" w:rsidTr="00C270E8">
        <w:trPr>
          <w:trHeight w:val="564"/>
        </w:trPr>
        <w:tc>
          <w:tcPr>
            <w:tcW w:w="1134" w:type="dxa"/>
            <w:tcBorders>
              <w:bottom w:val="single" w:sz="4" w:space="0" w:color="auto"/>
            </w:tcBorders>
            <w:vAlign w:val="center"/>
          </w:tcPr>
          <w:p w:rsidR="00C270E8" w:rsidRPr="00106EF7" w:rsidRDefault="00C270E8" w:rsidP="00C270E8">
            <w:pPr>
              <w:spacing w:line="0" w:lineRule="atLeast"/>
              <w:jc w:val="center"/>
            </w:pPr>
            <w:r w:rsidRPr="00106EF7">
              <w:rPr>
                <w:rFonts w:hint="eastAsia"/>
              </w:rPr>
              <w:t>法人名</w:t>
            </w:r>
          </w:p>
        </w:tc>
        <w:tc>
          <w:tcPr>
            <w:tcW w:w="2267" w:type="dxa"/>
            <w:tcBorders>
              <w:bottom w:val="single" w:sz="4" w:space="0" w:color="auto"/>
            </w:tcBorders>
            <w:vAlign w:val="center"/>
          </w:tcPr>
          <w:p w:rsidR="00C270E8" w:rsidRPr="00106EF7" w:rsidRDefault="004500CA" w:rsidP="00C270E8">
            <w:pPr>
              <w:spacing w:line="0" w:lineRule="atLeast"/>
              <w:jc w:val="center"/>
            </w:pPr>
            <w:r>
              <w:rPr>
                <w:rFonts w:hint="eastAsia"/>
              </w:rPr>
              <w:t>宮城県高齢者</w:t>
            </w:r>
          </w:p>
          <w:p w:rsidR="00C270E8" w:rsidRPr="00106EF7" w:rsidRDefault="004500CA" w:rsidP="00C270E8">
            <w:pPr>
              <w:spacing w:line="0" w:lineRule="atLeast"/>
              <w:jc w:val="center"/>
            </w:pPr>
            <w:r>
              <w:rPr>
                <w:rFonts w:hint="eastAsia"/>
              </w:rPr>
              <w:t>生活協同組合</w:t>
            </w:r>
          </w:p>
        </w:tc>
        <w:tc>
          <w:tcPr>
            <w:tcW w:w="851" w:type="dxa"/>
            <w:tcBorders>
              <w:bottom w:val="single" w:sz="4" w:space="0" w:color="auto"/>
            </w:tcBorders>
            <w:vAlign w:val="center"/>
          </w:tcPr>
          <w:p w:rsidR="00C270E8" w:rsidRPr="00106EF7" w:rsidRDefault="00C270E8" w:rsidP="00C270E8">
            <w:pPr>
              <w:spacing w:line="0" w:lineRule="atLeast"/>
              <w:jc w:val="center"/>
            </w:pPr>
            <w:r w:rsidRPr="00106EF7">
              <w:rPr>
                <w:rFonts w:hint="eastAsia"/>
              </w:rPr>
              <w:t>代表者</w:t>
            </w:r>
          </w:p>
        </w:tc>
        <w:tc>
          <w:tcPr>
            <w:tcW w:w="1702" w:type="dxa"/>
            <w:tcBorders>
              <w:bottom w:val="single" w:sz="4" w:space="0" w:color="auto"/>
            </w:tcBorders>
            <w:vAlign w:val="center"/>
          </w:tcPr>
          <w:p w:rsidR="00C270E8" w:rsidRPr="00106EF7" w:rsidRDefault="00C270E8" w:rsidP="00C270E8">
            <w:pPr>
              <w:spacing w:line="0" w:lineRule="atLeast"/>
              <w:jc w:val="center"/>
            </w:pPr>
          </w:p>
          <w:p w:rsidR="00C270E8" w:rsidRPr="00106EF7" w:rsidRDefault="004500CA" w:rsidP="00C270E8">
            <w:pPr>
              <w:spacing w:line="0" w:lineRule="atLeast"/>
            </w:pPr>
            <w:r>
              <w:rPr>
                <w:rFonts w:hint="eastAsia"/>
              </w:rPr>
              <w:t>丹野　幸子</w:t>
            </w:r>
          </w:p>
        </w:tc>
        <w:tc>
          <w:tcPr>
            <w:tcW w:w="283" w:type="dxa"/>
            <w:vMerge w:val="restart"/>
            <w:tcBorders>
              <w:top w:val="nil"/>
              <w:bottom w:val="single" w:sz="4" w:space="0" w:color="auto"/>
            </w:tcBorders>
            <w:vAlign w:val="center"/>
          </w:tcPr>
          <w:p w:rsidR="00C270E8" w:rsidRPr="00106EF7" w:rsidRDefault="00C270E8" w:rsidP="00C270E8">
            <w:pPr>
              <w:spacing w:line="0" w:lineRule="atLeast"/>
              <w:jc w:val="center"/>
            </w:pPr>
          </w:p>
        </w:tc>
        <w:tc>
          <w:tcPr>
            <w:tcW w:w="1134" w:type="dxa"/>
            <w:vMerge w:val="restart"/>
            <w:tcBorders>
              <w:bottom w:val="single" w:sz="4" w:space="0" w:color="auto"/>
            </w:tcBorders>
            <w:vAlign w:val="center"/>
          </w:tcPr>
          <w:p w:rsidR="00C270E8" w:rsidRPr="00106EF7" w:rsidRDefault="00C270E8" w:rsidP="00C270E8">
            <w:pPr>
              <w:spacing w:line="0" w:lineRule="atLeast"/>
              <w:jc w:val="center"/>
            </w:pPr>
            <w:r w:rsidRPr="00106EF7">
              <w:rPr>
                <w:rFonts w:hint="eastAsia"/>
              </w:rPr>
              <w:t>法人・</w:t>
            </w:r>
          </w:p>
          <w:p w:rsidR="00C270E8" w:rsidRPr="00106EF7" w:rsidRDefault="00C270E8" w:rsidP="00C270E8">
            <w:pPr>
              <w:spacing w:line="0" w:lineRule="atLeast"/>
              <w:jc w:val="center"/>
            </w:pPr>
            <w:r w:rsidRPr="00106EF7">
              <w:rPr>
                <w:rFonts w:hint="eastAsia"/>
              </w:rPr>
              <w:t>事業所</w:t>
            </w:r>
          </w:p>
          <w:p w:rsidR="00C270E8" w:rsidRPr="00106EF7" w:rsidRDefault="00C270E8" w:rsidP="00C270E8">
            <w:pPr>
              <w:spacing w:line="0" w:lineRule="atLeast"/>
              <w:jc w:val="center"/>
            </w:pPr>
            <w:r w:rsidRPr="00106EF7">
              <w:rPr>
                <w:rFonts w:hint="eastAsia"/>
              </w:rPr>
              <w:t>の特徴</w:t>
            </w:r>
          </w:p>
        </w:tc>
        <w:tc>
          <w:tcPr>
            <w:tcW w:w="8321" w:type="dxa"/>
            <w:vMerge w:val="restart"/>
            <w:tcBorders>
              <w:bottom w:val="single" w:sz="4" w:space="0" w:color="auto"/>
            </w:tcBorders>
          </w:tcPr>
          <w:p w:rsidR="00C270E8" w:rsidRPr="00106EF7" w:rsidRDefault="00312DA8" w:rsidP="004D49C5">
            <w:pPr>
              <w:widowControl/>
              <w:spacing w:line="0" w:lineRule="atLeast"/>
              <w:jc w:val="left"/>
            </w:pPr>
            <w:r>
              <w:rPr>
                <w:rFonts w:hint="eastAsia"/>
              </w:rPr>
              <w:t>元お鮨</w:t>
            </w:r>
            <w:r w:rsidR="00CF7B54">
              <w:rPr>
                <w:rFonts w:hint="eastAsia"/>
              </w:rPr>
              <w:t>屋さんを改装した室内は、壁紙の和紙が</w:t>
            </w:r>
            <w:r w:rsidR="0020686F">
              <w:rPr>
                <w:rFonts w:hint="eastAsia"/>
              </w:rPr>
              <w:t>ほん</w:t>
            </w:r>
            <w:r w:rsidR="00CF7B54">
              <w:rPr>
                <w:rFonts w:hint="eastAsia"/>
              </w:rPr>
              <w:t>のりとした温かみと明るさ</w:t>
            </w:r>
            <w:r w:rsidR="0020686F">
              <w:rPr>
                <w:rFonts w:hint="eastAsia"/>
              </w:rPr>
              <w:t>を醸し出し</w:t>
            </w:r>
            <w:r w:rsidR="00CF7B54">
              <w:rPr>
                <w:rFonts w:hint="eastAsia"/>
              </w:rPr>
              <w:t>、</w:t>
            </w:r>
            <w:r w:rsidR="0020686F">
              <w:rPr>
                <w:rFonts w:hint="eastAsia"/>
              </w:rPr>
              <w:t>笑顔こぼれる空間を作っています。</w:t>
            </w:r>
            <w:r w:rsidR="00925375">
              <w:rPr>
                <w:rFonts w:hint="eastAsia"/>
              </w:rPr>
              <w:t>そのなかで</w:t>
            </w:r>
            <w:r w:rsidR="0020686F">
              <w:rPr>
                <w:rFonts w:hint="eastAsia"/>
              </w:rPr>
              <w:t>「</w:t>
            </w:r>
            <w:r w:rsidR="00CF7B54">
              <w:rPr>
                <w:rFonts w:hint="eastAsia"/>
              </w:rPr>
              <w:t>暮らしたい場所での</w:t>
            </w:r>
            <w:r w:rsidR="00925375">
              <w:rPr>
                <w:rFonts w:hint="eastAsia"/>
              </w:rPr>
              <w:t>いきいきとした</w:t>
            </w:r>
            <w:r w:rsidR="00CF7B54">
              <w:rPr>
                <w:rFonts w:hint="eastAsia"/>
              </w:rPr>
              <w:t>生活を支え、おひとりおひとりの時間を大切にした</w:t>
            </w:r>
            <w:r w:rsidR="00925375">
              <w:rPr>
                <w:rFonts w:hint="eastAsia"/>
              </w:rPr>
              <w:t>介護をしたい</w:t>
            </w:r>
            <w:r w:rsidR="0020686F">
              <w:rPr>
                <w:rFonts w:hint="eastAsia"/>
              </w:rPr>
              <w:t>」という思い</w:t>
            </w:r>
            <w:r w:rsidR="00925375">
              <w:rPr>
                <w:rFonts w:hint="eastAsia"/>
              </w:rPr>
              <w:t>で平成</w:t>
            </w:r>
            <w:r w:rsidR="00925375">
              <w:rPr>
                <w:rFonts w:hint="eastAsia"/>
              </w:rPr>
              <w:t>29</w:t>
            </w:r>
            <w:r w:rsidR="00925375">
              <w:rPr>
                <w:rFonts w:hint="eastAsia"/>
              </w:rPr>
              <w:t>年に</w:t>
            </w:r>
            <w:r w:rsidR="0020686F">
              <w:rPr>
                <w:rFonts w:hint="eastAsia"/>
              </w:rPr>
              <w:t>開所しました。</w:t>
            </w:r>
          </w:p>
        </w:tc>
      </w:tr>
      <w:tr w:rsidR="00C270E8" w:rsidRPr="00106EF7" w:rsidTr="00C270E8">
        <w:tc>
          <w:tcPr>
            <w:tcW w:w="1134" w:type="dxa"/>
            <w:vAlign w:val="center"/>
          </w:tcPr>
          <w:p w:rsidR="00C270E8" w:rsidRPr="00106EF7" w:rsidRDefault="00C270E8" w:rsidP="00C270E8">
            <w:pPr>
              <w:spacing w:line="0" w:lineRule="atLeast"/>
              <w:jc w:val="center"/>
            </w:pPr>
            <w:r w:rsidRPr="00106EF7">
              <w:rPr>
                <w:rFonts w:hint="eastAsia"/>
              </w:rPr>
              <w:t>事業所名</w:t>
            </w:r>
          </w:p>
        </w:tc>
        <w:tc>
          <w:tcPr>
            <w:tcW w:w="2267" w:type="dxa"/>
            <w:vAlign w:val="center"/>
          </w:tcPr>
          <w:p w:rsidR="00C270E8" w:rsidRPr="004500CA" w:rsidRDefault="004500CA" w:rsidP="00C270E8">
            <w:pPr>
              <w:spacing w:line="0" w:lineRule="atLeast"/>
              <w:jc w:val="center"/>
              <w:rPr>
                <w:sz w:val="12"/>
                <w:szCs w:val="12"/>
              </w:rPr>
            </w:pPr>
            <w:r w:rsidRPr="004500CA">
              <w:rPr>
                <w:rFonts w:hint="eastAsia"/>
                <w:sz w:val="12"/>
                <w:szCs w:val="12"/>
              </w:rPr>
              <w:t>小規模多機能型居宅介護事業所</w:t>
            </w:r>
          </w:p>
          <w:p w:rsidR="00C270E8" w:rsidRPr="00106EF7" w:rsidRDefault="004500CA" w:rsidP="00C270E8">
            <w:pPr>
              <w:spacing w:line="0" w:lineRule="atLeast"/>
              <w:jc w:val="center"/>
            </w:pPr>
            <w:r>
              <w:rPr>
                <w:rFonts w:hint="eastAsia"/>
              </w:rPr>
              <w:t>いろり庵こぶし</w:t>
            </w:r>
          </w:p>
        </w:tc>
        <w:tc>
          <w:tcPr>
            <w:tcW w:w="851" w:type="dxa"/>
            <w:vAlign w:val="center"/>
          </w:tcPr>
          <w:p w:rsidR="00C270E8" w:rsidRPr="00106EF7" w:rsidRDefault="00C270E8" w:rsidP="00C270E8">
            <w:pPr>
              <w:spacing w:line="0" w:lineRule="atLeast"/>
              <w:jc w:val="center"/>
            </w:pPr>
            <w:r w:rsidRPr="00106EF7">
              <w:rPr>
                <w:rFonts w:hint="eastAsia"/>
              </w:rPr>
              <w:t>管理者</w:t>
            </w:r>
          </w:p>
        </w:tc>
        <w:tc>
          <w:tcPr>
            <w:tcW w:w="1702" w:type="dxa"/>
            <w:vAlign w:val="center"/>
          </w:tcPr>
          <w:p w:rsidR="00C270E8" w:rsidRPr="00106EF7" w:rsidRDefault="00C270E8" w:rsidP="00C270E8">
            <w:pPr>
              <w:spacing w:line="0" w:lineRule="atLeast"/>
              <w:jc w:val="center"/>
            </w:pPr>
          </w:p>
          <w:p w:rsidR="00C270E8" w:rsidRPr="00106EF7" w:rsidRDefault="004500CA" w:rsidP="00C270E8">
            <w:pPr>
              <w:spacing w:line="0" w:lineRule="atLeast"/>
            </w:pPr>
            <w:r>
              <w:rPr>
                <w:rFonts w:hint="eastAsia"/>
              </w:rPr>
              <w:t>小岩　眞理子</w:t>
            </w:r>
          </w:p>
        </w:tc>
        <w:tc>
          <w:tcPr>
            <w:tcW w:w="283" w:type="dxa"/>
            <w:vMerge/>
            <w:tcBorders>
              <w:bottom w:val="nil"/>
            </w:tcBorders>
            <w:vAlign w:val="center"/>
          </w:tcPr>
          <w:p w:rsidR="00C270E8" w:rsidRPr="00106EF7" w:rsidRDefault="00C270E8" w:rsidP="00C270E8">
            <w:pPr>
              <w:spacing w:line="0" w:lineRule="atLeast"/>
              <w:jc w:val="center"/>
            </w:pPr>
          </w:p>
        </w:tc>
        <w:tc>
          <w:tcPr>
            <w:tcW w:w="1134" w:type="dxa"/>
            <w:vMerge/>
            <w:vAlign w:val="center"/>
          </w:tcPr>
          <w:p w:rsidR="00C270E8" w:rsidRPr="00106EF7" w:rsidRDefault="00C270E8" w:rsidP="00C270E8">
            <w:pPr>
              <w:spacing w:line="0" w:lineRule="atLeast"/>
              <w:jc w:val="center"/>
            </w:pPr>
          </w:p>
        </w:tc>
        <w:tc>
          <w:tcPr>
            <w:tcW w:w="8321" w:type="dxa"/>
            <w:vMerge/>
            <w:vAlign w:val="center"/>
          </w:tcPr>
          <w:p w:rsidR="00C270E8" w:rsidRPr="00106EF7" w:rsidRDefault="00C270E8" w:rsidP="00C270E8">
            <w:pPr>
              <w:spacing w:line="0" w:lineRule="atLeast"/>
              <w:jc w:val="center"/>
            </w:pPr>
          </w:p>
        </w:tc>
      </w:tr>
    </w:tbl>
    <w:p w:rsidR="00C270E8" w:rsidRPr="00106EF7" w:rsidRDefault="00C270E8" w:rsidP="00C270E8">
      <w:pPr>
        <w:spacing w:line="0" w:lineRule="atLeast"/>
        <w:rPr>
          <w:sz w:val="12"/>
        </w:rPr>
      </w:pPr>
    </w:p>
    <w:tbl>
      <w:tblPr>
        <w:tblStyle w:val="a3"/>
        <w:tblW w:w="0" w:type="auto"/>
        <w:tblInd w:w="108" w:type="dxa"/>
        <w:tblLook w:val="04A0" w:firstRow="1" w:lastRow="0" w:firstColumn="1" w:lastColumn="0" w:noHBand="0" w:noVBand="1"/>
      </w:tblPr>
      <w:tblGrid>
        <w:gridCol w:w="1134"/>
        <w:gridCol w:w="1466"/>
        <w:gridCol w:w="1466"/>
        <w:gridCol w:w="1466"/>
        <w:gridCol w:w="1466"/>
        <w:gridCol w:w="1466"/>
        <w:gridCol w:w="1466"/>
        <w:gridCol w:w="1466"/>
        <w:gridCol w:w="1466"/>
        <w:gridCol w:w="1466"/>
        <w:gridCol w:w="1350"/>
      </w:tblGrid>
      <w:tr w:rsidR="00C270E8" w:rsidRPr="00106EF7" w:rsidTr="00C270E8">
        <w:trPr>
          <w:trHeight w:val="269"/>
        </w:trPr>
        <w:tc>
          <w:tcPr>
            <w:tcW w:w="1134" w:type="dxa"/>
            <w:vMerge w:val="restart"/>
            <w:vAlign w:val="center"/>
          </w:tcPr>
          <w:p w:rsidR="00C270E8" w:rsidRPr="00106EF7" w:rsidRDefault="00C270E8" w:rsidP="00C270E8">
            <w:pPr>
              <w:spacing w:line="0" w:lineRule="atLeast"/>
              <w:jc w:val="center"/>
            </w:pPr>
            <w:r w:rsidRPr="00106EF7">
              <w:rPr>
                <w:rFonts w:hint="eastAsia"/>
              </w:rPr>
              <w:t>出席者</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市町村職員</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知見を有するもの</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地域住民・地域団体</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利用者</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利用者家族</w:t>
            </w:r>
          </w:p>
        </w:tc>
        <w:tc>
          <w:tcPr>
            <w:tcW w:w="1466" w:type="dxa"/>
            <w:vAlign w:val="center"/>
          </w:tcPr>
          <w:p w:rsidR="00C270E8" w:rsidRPr="00106EF7" w:rsidRDefault="00A170D8" w:rsidP="00C270E8">
            <w:pPr>
              <w:spacing w:line="0" w:lineRule="atLeast"/>
              <w:jc w:val="center"/>
              <w:rPr>
                <w:w w:val="90"/>
                <w:sz w:val="16"/>
              </w:rPr>
            </w:pPr>
            <w:r>
              <w:rPr>
                <w:rFonts w:hint="eastAsia"/>
                <w:w w:val="90"/>
                <w:sz w:val="16"/>
              </w:rPr>
              <w:t>地域包括支援ｾﾝﾀｰ</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近隣事業所</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事業所職員</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その他</w:t>
            </w:r>
          </w:p>
        </w:tc>
        <w:tc>
          <w:tcPr>
            <w:tcW w:w="1350" w:type="dxa"/>
            <w:vAlign w:val="center"/>
          </w:tcPr>
          <w:p w:rsidR="00C270E8" w:rsidRPr="00106EF7" w:rsidRDefault="00C270E8" w:rsidP="00C270E8">
            <w:pPr>
              <w:spacing w:line="0" w:lineRule="atLeast"/>
              <w:jc w:val="center"/>
              <w:rPr>
                <w:w w:val="90"/>
                <w:sz w:val="16"/>
              </w:rPr>
            </w:pPr>
            <w:r w:rsidRPr="00106EF7">
              <w:rPr>
                <w:rFonts w:hint="eastAsia"/>
                <w:w w:val="90"/>
                <w:sz w:val="16"/>
              </w:rPr>
              <w:t>合計</w:t>
            </w:r>
          </w:p>
        </w:tc>
      </w:tr>
      <w:tr w:rsidR="00C270E8" w:rsidRPr="00106EF7" w:rsidTr="00C270E8">
        <w:trPr>
          <w:trHeight w:val="269"/>
        </w:trPr>
        <w:tc>
          <w:tcPr>
            <w:tcW w:w="1134" w:type="dxa"/>
            <w:vMerge/>
          </w:tcPr>
          <w:p w:rsidR="00C270E8" w:rsidRPr="00106EF7" w:rsidRDefault="00C270E8" w:rsidP="00C270E8">
            <w:pPr>
              <w:spacing w:line="0" w:lineRule="atLeast"/>
              <w:rPr>
                <w:sz w:val="18"/>
              </w:rPr>
            </w:pP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620578" w:rsidP="00C270E8">
            <w:pPr>
              <w:spacing w:line="0" w:lineRule="atLeast"/>
              <w:jc w:val="right"/>
              <w:rPr>
                <w:sz w:val="18"/>
              </w:rPr>
            </w:pPr>
            <w:r>
              <w:rPr>
                <w:rFonts w:hint="eastAsia"/>
                <w:sz w:val="18"/>
              </w:rPr>
              <w:t>１</w:t>
            </w:r>
            <w:r w:rsidR="00C270E8" w:rsidRPr="00106EF7">
              <w:rPr>
                <w:rFonts w:hint="eastAsia"/>
                <w:sz w:val="18"/>
              </w:rPr>
              <w:t>人</w:t>
            </w:r>
          </w:p>
        </w:tc>
        <w:tc>
          <w:tcPr>
            <w:tcW w:w="1466" w:type="dxa"/>
            <w:vAlign w:val="center"/>
          </w:tcPr>
          <w:p w:rsidR="00C270E8" w:rsidRPr="00106EF7" w:rsidRDefault="00620578" w:rsidP="00C270E8">
            <w:pPr>
              <w:spacing w:line="0" w:lineRule="atLeast"/>
              <w:jc w:val="right"/>
              <w:rPr>
                <w:sz w:val="18"/>
              </w:rPr>
            </w:pPr>
            <w:r>
              <w:rPr>
                <w:rFonts w:hint="eastAsia"/>
                <w:sz w:val="18"/>
              </w:rPr>
              <w:t>２</w:t>
            </w:r>
            <w:r w:rsidR="00C270E8"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620578" w:rsidP="00C270E8">
            <w:pPr>
              <w:spacing w:line="0" w:lineRule="atLeast"/>
              <w:jc w:val="right"/>
              <w:rPr>
                <w:sz w:val="18"/>
              </w:rPr>
            </w:pPr>
            <w:r>
              <w:rPr>
                <w:rFonts w:hint="eastAsia"/>
                <w:sz w:val="18"/>
              </w:rPr>
              <w:t>１</w:t>
            </w:r>
            <w:r w:rsidR="00C270E8" w:rsidRPr="00106EF7">
              <w:rPr>
                <w:rFonts w:hint="eastAsia"/>
                <w:sz w:val="18"/>
              </w:rPr>
              <w:t>人</w:t>
            </w:r>
          </w:p>
        </w:tc>
        <w:tc>
          <w:tcPr>
            <w:tcW w:w="1466" w:type="dxa"/>
            <w:vAlign w:val="center"/>
          </w:tcPr>
          <w:p w:rsidR="00C270E8" w:rsidRPr="00106EF7" w:rsidRDefault="00620578" w:rsidP="00C270E8">
            <w:pPr>
              <w:spacing w:line="0" w:lineRule="atLeast"/>
              <w:jc w:val="right"/>
              <w:rPr>
                <w:sz w:val="18"/>
              </w:rPr>
            </w:pPr>
            <w:r>
              <w:rPr>
                <w:rFonts w:hint="eastAsia"/>
                <w:sz w:val="18"/>
              </w:rPr>
              <w:t>１</w:t>
            </w:r>
            <w:r w:rsidR="00C270E8"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620578" w:rsidP="00C270E8">
            <w:pPr>
              <w:spacing w:line="0" w:lineRule="atLeast"/>
              <w:jc w:val="right"/>
              <w:rPr>
                <w:sz w:val="18"/>
              </w:rPr>
            </w:pPr>
            <w:r>
              <w:rPr>
                <w:rFonts w:hint="eastAsia"/>
                <w:sz w:val="18"/>
              </w:rPr>
              <w:t>１</w:t>
            </w:r>
            <w:r w:rsidR="00C270E8"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350" w:type="dxa"/>
            <w:vAlign w:val="center"/>
          </w:tcPr>
          <w:p w:rsidR="00C270E8" w:rsidRPr="00106EF7" w:rsidRDefault="00620578" w:rsidP="00C270E8">
            <w:pPr>
              <w:spacing w:line="0" w:lineRule="atLeast"/>
              <w:jc w:val="right"/>
              <w:rPr>
                <w:sz w:val="18"/>
              </w:rPr>
            </w:pPr>
            <w:r>
              <w:rPr>
                <w:rFonts w:hint="eastAsia"/>
                <w:sz w:val="18"/>
              </w:rPr>
              <w:t>６</w:t>
            </w:r>
            <w:r w:rsidR="00C270E8" w:rsidRPr="00106EF7">
              <w:rPr>
                <w:rFonts w:hint="eastAsia"/>
                <w:sz w:val="18"/>
              </w:rPr>
              <w:t>人</w:t>
            </w:r>
          </w:p>
        </w:tc>
      </w:tr>
    </w:tbl>
    <w:p w:rsidR="00C270E8" w:rsidRPr="00106EF7" w:rsidRDefault="00C270E8" w:rsidP="00C270E8">
      <w:pPr>
        <w:spacing w:line="0" w:lineRule="atLeast"/>
        <w:rPr>
          <w:sz w:val="12"/>
        </w:rPr>
      </w:pPr>
    </w:p>
    <w:tbl>
      <w:tblPr>
        <w:tblStyle w:val="a3"/>
        <w:tblW w:w="0" w:type="auto"/>
        <w:tblInd w:w="108" w:type="dxa"/>
        <w:tblLayout w:type="fixed"/>
        <w:tblLook w:val="04A0" w:firstRow="1" w:lastRow="0" w:firstColumn="1" w:lastColumn="0" w:noHBand="0" w:noVBand="1"/>
      </w:tblPr>
      <w:tblGrid>
        <w:gridCol w:w="2268"/>
        <w:gridCol w:w="3331"/>
        <w:gridCol w:w="3331"/>
        <w:gridCol w:w="3331"/>
        <w:gridCol w:w="3332"/>
      </w:tblGrid>
      <w:tr w:rsidR="00C270E8" w:rsidRPr="00106EF7" w:rsidTr="00C270E8">
        <w:tc>
          <w:tcPr>
            <w:tcW w:w="2268" w:type="dxa"/>
            <w:vAlign w:val="center"/>
          </w:tcPr>
          <w:p w:rsidR="00C270E8" w:rsidRPr="00106EF7" w:rsidRDefault="00C270E8" w:rsidP="00C270E8">
            <w:pPr>
              <w:spacing w:line="0" w:lineRule="atLeast"/>
              <w:jc w:val="center"/>
            </w:pPr>
            <w:r w:rsidRPr="00106EF7">
              <w:rPr>
                <w:rFonts w:hint="eastAsia"/>
              </w:rPr>
              <w:t>項　　目</w:t>
            </w:r>
          </w:p>
        </w:tc>
        <w:tc>
          <w:tcPr>
            <w:tcW w:w="3331" w:type="dxa"/>
            <w:vAlign w:val="center"/>
          </w:tcPr>
          <w:p w:rsidR="00C270E8" w:rsidRPr="00106EF7" w:rsidRDefault="00C270E8" w:rsidP="00C270E8">
            <w:pPr>
              <w:spacing w:line="0" w:lineRule="atLeast"/>
              <w:jc w:val="center"/>
            </w:pPr>
            <w:r w:rsidRPr="00106EF7">
              <w:rPr>
                <w:rFonts w:hint="eastAsia"/>
              </w:rPr>
              <w:t>前回の改善計画</w:t>
            </w:r>
          </w:p>
        </w:tc>
        <w:tc>
          <w:tcPr>
            <w:tcW w:w="3331" w:type="dxa"/>
            <w:vAlign w:val="center"/>
          </w:tcPr>
          <w:p w:rsidR="00C270E8" w:rsidRPr="00106EF7" w:rsidRDefault="00C270E8" w:rsidP="00C270E8">
            <w:pPr>
              <w:spacing w:line="0" w:lineRule="atLeast"/>
              <w:jc w:val="center"/>
              <w:rPr>
                <w:w w:val="90"/>
              </w:rPr>
            </w:pPr>
            <w:r w:rsidRPr="00106EF7">
              <w:rPr>
                <w:rFonts w:hint="eastAsia"/>
                <w:w w:val="90"/>
              </w:rPr>
              <w:t>前回の改善計画に対する取組み・結果</w:t>
            </w:r>
          </w:p>
        </w:tc>
        <w:tc>
          <w:tcPr>
            <w:tcW w:w="3331" w:type="dxa"/>
            <w:vAlign w:val="center"/>
          </w:tcPr>
          <w:p w:rsidR="00C270E8" w:rsidRPr="00106EF7" w:rsidRDefault="00C270E8" w:rsidP="00C270E8">
            <w:pPr>
              <w:spacing w:line="0" w:lineRule="atLeast"/>
              <w:jc w:val="center"/>
            </w:pPr>
            <w:r w:rsidRPr="00106EF7">
              <w:rPr>
                <w:rFonts w:hint="eastAsia"/>
              </w:rPr>
              <w:t>意見</w:t>
            </w:r>
          </w:p>
        </w:tc>
        <w:tc>
          <w:tcPr>
            <w:tcW w:w="3332" w:type="dxa"/>
            <w:vAlign w:val="center"/>
          </w:tcPr>
          <w:p w:rsidR="00C270E8" w:rsidRPr="00106EF7" w:rsidRDefault="00C270E8" w:rsidP="00C270E8">
            <w:pPr>
              <w:spacing w:line="0" w:lineRule="atLeast"/>
              <w:jc w:val="center"/>
            </w:pPr>
            <w:r w:rsidRPr="00106EF7">
              <w:rPr>
                <w:rFonts w:hint="eastAsia"/>
              </w:rPr>
              <w:t>今回の改善計画</w:t>
            </w:r>
          </w:p>
        </w:tc>
      </w:tr>
      <w:tr w:rsidR="00C270E8" w:rsidRPr="007E5530" w:rsidTr="00C270E8">
        <w:trPr>
          <w:trHeight w:val="1240"/>
        </w:trPr>
        <w:tc>
          <w:tcPr>
            <w:tcW w:w="2268" w:type="dxa"/>
            <w:vAlign w:val="center"/>
          </w:tcPr>
          <w:p w:rsidR="00A170D8" w:rsidRPr="00A170D8" w:rsidRDefault="00C270E8" w:rsidP="00A170D8">
            <w:pPr>
              <w:spacing w:line="0" w:lineRule="atLeast"/>
              <w:jc w:val="left"/>
            </w:pPr>
            <w:r w:rsidRPr="00106EF7">
              <w:rPr>
                <w:rFonts w:hint="eastAsia"/>
              </w:rPr>
              <w:t>Ａ．</w:t>
            </w:r>
            <w:r w:rsidR="00A170D8" w:rsidRPr="00A170D8">
              <w:rPr>
                <w:rFonts w:hint="eastAsia"/>
              </w:rPr>
              <w:t>事業所</w:t>
            </w:r>
            <w:r w:rsidRPr="00A170D8">
              <w:rPr>
                <w:rFonts w:hint="eastAsia"/>
              </w:rPr>
              <w:t>自己評価の</w:t>
            </w:r>
          </w:p>
          <w:p w:rsidR="00C270E8" w:rsidRPr="00106EF7" w:rsidRDefault="00C270E8" w:rsidP="00A170D8">
            <w:pPr>
              <w:spacing w:line="0" w:lineRule="atLeast"/>
              <w:ind w:firstLineChars="200" w:firstLine="420"/>
              <w:jc w:val="left"/>
            </w:pPr>
            <w:r w:rsidRPr="00A170D8">
              <w:rPr>
                <w:rFonts w:hint="eastAsia"/>
              </w:rPr>
              <w:t>確認</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085FE3" w:rsidRPr="00085FE3" w:rsidRDefault="00085FE3" w:rsidP="00085FE3">
            <w:pPr>
              <w:rPr>
                <w:sz w:val="20"/>
                <w:szCs w:val="20"/>
              </w:rPr>
            </w:pPr>
            <w:r w:rsidRPr="00085FE3">
              <w:rPr>
                <w:rFonts w:hint="eastAsia"/>
                <w:sz w:val="20"/>
                <w:szCs w:val="20"/>
              </w:rPr>
              <w:t>説明を受けて全員で取組んだことがわかった。</w:t>
            </w:r>
          </w:p>
          <w:p w:rsidR="00C270E8" w:rsidRPr="00085FE3" w:rsidRDefault="00085FE3" w:rsidP="00085FE3">
            <w:pPr>
              <w:rPr>
                <w:sz w:val="20"/>
                <w:szCs w:val="20"/>
              </w:rPr>
            </w:pPr>
            <w:r w:rsidRPr="00085FE3">
              <w:rPr>
                <w:rFonts w:hint="eastAsia"/>
                <w:sz w:val="20"/>
                <w:szCs w:val="20"/>
              </w:rPr>
              <w:t>・安定して運営できる施設にするため、利用者の確保と職員体制の充実のためにより改善出来ることを考えていく。</w:t>
            </w:r>
          </w:p>
        </w:tc>
        <w:tc>
          <w:tcPr>
            <w:tcW w:w="3332" w:type="dxa"/>
          </w:tcPr>
          <w:p w:rsidR="00C270E8" w:rsidRPr="007E5530" w:rsidRDefault="007E5530" w:rsidP="00C270E8">
            <w:pPr>
              <w:spacing w:line="0" w:lineRule="atLeast"/>
              <w:rPr>
                <w:sz w:val="20"/>
                <w:szCs w:val="20"/>
              </w:rPr>
            </w:pPr>
            <w:r w:rsidRPr="007E5530">
              <w:rPr>
                <w:rFonts w:hint="eastAsia"/>
                <w:sz w:val="20"/>
                <w:szCs w:val="20"/>
              </w:rPr>
              <w:t>・情報共有のために月</w:t>
            </w:r>
            <w:r w:rsidRPr="007E5530">
              <w:rPr>
                <w:rFonts w:hint="eastAsia"/>
                <w:sz w:val="20"/>
                <w:szCs w:val="20"/>
              </w:rPr>
              <w:t>2</w:t>
            </w:r>
            <w:r w:rsidRPr="007E5530">
              <w:rPr>
                <w:rFonts w:hint="eastAsia"/>
                <w:sz w:val="20"/>
                <w:szCs w:val="20"/>
              </w:rPr>
              <w:t>回の会議や毎日の昼会、交代時の申送りを実施する。</w:t>
            </w:r>
          </w:p>
          <w:p w:rsidR="007E5530" w:rsidRPr="007E5530" w:rsidRDefault="007E5530" w:rsidP="00C270E8">
            <w:pPr>
              <w:spacing w:line="0" w:lineRule="atLeast"/>
              <w:rPr>
                <w:sz w:val="20"/>
                <w:szCs w:val="20"/>
              </w:rPr>
            </w:pPr>
            <w:r w:rsidRPr="007E5530">
              <w:rPr>
                <w:rFonts w:hint="eastAsia"/>
                <w:sz w:val="20"/>
                <w:szCs w:val="20"/>
              </w:rPr>
              <w:t>・地域資源の情報を集め支援に活かす。</w:t>
            </w:r>
          </w:p>
          <w:p w:rsidR="007E5530" w:rsidRPr="007E5530" w:rsidRDefault="007E5530" w:rsidP="00C270E8">
            <w:pPr>
              <w:spacing w:line="0" w:lineRule="atLeast"/>
              <w:rPr>
                <w:sz w:val="20"/>
                <w:szCs w:val="20"/>
              </w:rPr>
            </w:pPr>
            <w:r w:rsidRPr="007E5530">
              <w:rPr>
                <w:rFonts w:hint="eastAsia"/>
                <w:sz w:val="20"/>
                <w:szCs w:val="20"/>
              </w:rPr>
              <w:t>・研修によるスキルアップを図る。</w:t>
            </w:r>
          </w:p>
        </w:tc>
      </w:tr>
      <w:tr w:rsidR="00C270E8" w:rsidRPr="00106EF7" w:rsidTr="00C270E8">
        <w:trPr>
          <w:trHeight w:val="1240"/>
        </w:trPr>
        <w:tc>
          <w:tcPr>
            <w:tcW w:w="2268" w:type="dxa"/>
            <w:vAlign w:val="center"/>
          </w:tcPr>
          <w:p w:rsidR="00C270E8" w:rsidRPr="00106EF7" w:rsidRDefault="00C270E8" w:rsidP="00C270E8">
            <w:pPr>
              <w:spacing w:line="0" w:lineRule="atLeast"/>
              <w:jc w:val="left"/>
            </w:pPr>
            <w:r w:rsidRPr="00106EF7">
              <w:rPr>
                <w:rFonts w:hint="eastAsia"/>
              </w:rPr>
              <w:t>Ｂ．事業所の</w:t>
            </w:r>
          </w:p>
          <w:p w:rsidR="00C270E8" w:rsidRPr="00106EF7" w:rsidRDefault="00C270E8" w:rsidP="00C270E8">
            <w:pPr>
              <w:spacing w:line="0" w:lineRule="atLeast"/>
              <w:ind w:firstLineChars="200" w:firstLine="420"/>
              <w:jc w:val="left"/>
            </w:pPr>
            <w:r w:rsidRPr="00106EF7">
              <w:rPr>
                <w:rFonts w:hint="eastAsia"/>
              </w:rPr>
              <w:t>しつらえ・環境</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085FE3" w:rsidRPr="00085FE3" w:rsidRDefault="00085FE3" w:rsidP="00085FE3">
            <w:pPr>
              <w:spacing w:line="0" w:lineRule="atLeast"/>
              <w:rPr>
                <w:sz w:val="20"/>
                <w:szCs w:val="20"/>
              </w:rPr>
            </w:pPr>
            <w:r w:rsidRPr="00085FE3">
              <w:rPr>
                <w:rFonts w:hint="eastAsia"/>
                <w:sz w:val="20"/>
                <w:szCs w:val="20"/>
              </w:rPr>
              <w:t>・ロゴの赤は温かくていいなと思う。</w:t>
            </w:r>
          </w:p>
          <w:p w:rsidR="00085FE3" w:rsidRPr="00085FE3" w:rsidRDefault="00085FE3" w:rsidP="00085FE3">
            <w:pPr>
              <w:spacing w:line="0" w:lineRule="atLeast"/>
              <w:rPr>
                <w:sz w:val="20"/>
                <w:szCs w:val="20"/>
              </w:rPr>
            </w:pPr>
            <w:r w:rsidRPr="00085FE3">
              <w:rPr>
                <w:rFonts w:hint="eastAsia"/>
                <w:sz w:val="20"/>
                <w:szCs w:val="20"/>
              </w:rPr>
              <w:t>・毎月の全戸おたより配布など努力は認められるが訪問者が少ない。</w:t>
            </w:r>
          </w:p>
          <w:p w:rsidR="00085FE3" w:rsidRPr="00085FE3" w:rsidRDefault="00085FE3" w:rsidP="00085FE3">
            <w:pPr>
              <w:spacing w:line="0" w:lineRule="atLeast"/>
              <w:rPr>
                <w:sz w:val="20"/>
                <w:szCs w:val="20"/>
              </w:rPr>
            </w:pPr>
            <w:r w:rsidRPr="00085FE3">
              <w:rPr>
                <w:rFonts w:hint="eastAsia"/>
                <w:sz w:val="20"/>
                <w:szCs w:val="20"/>
              </w:rPr>
              <w:t>・しつらえについてなどは実際に行く機会がないためわからない。</w:t>
            </w:r>
            <w:r w:rsidRPr="00085FE3">
              <w:rPr>
                <w:rFonts w:hint="eastAsia"/>
                <w:sz w:val="20"/>
                <w:szCs w:val="20"/>
              </w:rPr>
              <w:t>(</w:t>
            </w:r>
            <w:r w:rsidRPr="00085FE3">
              <w:rPr>
                <w:rFonts w:hint="eastAsia"/>
                <w:sz w:val="20"/>
                <w:szCs w:val="20"/>
              </w:rPr>
              <w:t>開所式以来</w:t>
            </w:r>
            <w:r w:rsidRPr="00085FE3">
              <w:rPr>
                <w:rFonts w:hint="eastAsia"/>
                <w:sz w:val="20"/>
                <w:szCs w:val="20"/>
              </w:rPr>
              <w:t>)</w:t>
            </w:r>
          </w:p>
          <w:p w:rsidR="00C270E8" w:rsidRPr="00085FE3" w:rsidRDefault="00085FE3" w:rsidP="00C270E8">
            <w:pPr>
              <w:spacing w:line="0" w:lineRule="atLeast"/>
              <w:rPr>
                <w:sz w:val="20"/>
                <w:szCs w:val="20"/>
              </w:rPr>
            </w:pPr>
            <w:r w:rsidRPr="00085FE3">
              <w:rPr>
                <w:rFonts w:hint="eastAsia"/>
                <w:sz w:val="20"/>
                <w:szCs w:val="20"/>
              </w:rPr>
              <w:t>・開設して</w:t>
            </w:r>
            <w:r w:rsidRPr="00085FE3">
              <w:rPr>
                <w:rFonts w:hint="eastAsia"/>
                <w:sz w:val="20"/>
                <w:szCs w:val="20"/>
              </w:rPr>
              <w:t>1</w:t>
            </w:r>
            <w:r w:rsidRPr="00085FE3">
              <w:rPr>
                <w:rFonts w:hint="eastAsia"/>
                <w:sz w:val="20"/>
                <w:szCs w:val="20"/>
              </w:rPr>
              <w:t>年未満なので知らせる努力を今後も実践してほしい。</w:t>
            </w:r>
          </w:p>
        </w:tc>
        <w:tc>
          <w:tcPr>
            <w:tcW w:w="3332" w:type="dxa"/>
          </w:tcPr>
          <w:p w:rsidR="00085FE3" w:rsidRPr="00085FE3" w:rsidRDefault="00085FE3" w:rsidP="00085FE3">
            <w:pPr>
              <w:widowControl/>
              <w:spacing w:line="0" w:lineRule="atLeast"/>
              <w:jc w:val="left"/>
              <w:rPr>
                <w:sz w:val="20"/>
                <w:szCs w:val="20"/>
              </w:rPr>
            </w:pPr>
            <w:r w:rsidRPr="00085FE3">
              <w:rPr>
                <w:rFonts w:hint="eastAsia"/>
                <w:sz w:val="20"/>
                <w:szCs w:val="20"/>
              </w:rPr>
              <w:t>・こぶしでの会議開催を計画し、利用者様や職員の様子を見ていただく。</w:t>
            </w:r>
          </w:p>
          <w:p w:rsidR="00085FE3" w:rsidRPr="00085FE3" w:rsidRDefault="00085FE3" w:rsidP="00085FE3">
            <w:pPr>
              <w:widowControl/>
              <w:spacing w:line="0" w:lineRule="atLeast"/>
              <w:jc w:val="left"/>
              <w:rPr>
                <w:sz w:val="20"/>
                <w:szCs w:val="20"/>
              </w:rPr>
            </w:pPr>
            <w:r w:rsidRPr="00085FE3">
              <w:rPr>
                <w:rFonts w:hint="eastAsia"/>
                <w:sz w:val="20"/>
                <w:szCs w:val="20"/>
              </w:rPr>
              <w:t>・</w:t>
            </w:r>
            <w:r>
              <w:rPr>
                <w:rFonts w:hint="eastAsia"/>
                <w:sz w:val="20"/>
                <w:szCs w:val="20"/>
              </w:rPr>
              <w:t>行事開催については事前に地域や家族にお知らせし、参加していただけるよう働きかける</w:t>
            </w:r>
            <w:r w:rsidRPr="00085FE3">
              <w:rPr>
                <w:rFonts w:hint="eastAsia"/>
                <w:sz w:val="20"/>
                <w:szCs w:val="20"/>
              </w:rPr>
              <w:t>。</w:t>
            </w:r>
          </w:p>
          <w:p w:rsidR="00C270E8" w:rsidRPr="00085FE3" w:rsidRDefault="00C270E8" w:rsidP="00C270E8">
            <w:pPr>
              <w:spacing w:line="0" w:lineRule="atLeast"/>
            </w:pPr>
          </w:p>
        </w:tc>
      </w:tr>
      <w:tr w:rsidR="00C270E8" w:rsidRPr="00106EF7" w:rsidTr="00C270E8">
        <w:trPr>
          <w:trHeight w:val="1240"/>
        </w:trPr>
        <w:tc>
          <w:tcPr>
            <w:tcW w:w="2268" w:type="dxa"/>
            <w:vAlign w:val="center"/>
          </w:tcPr>
          <w:p w:rsidR="00C270E8" w:rsidRPr="00106EF7" w:rsidRDefault="00C270E8" w:rsidP="00C270E8">
            <w:pPr>
              <w:spacing w:line="0" w:lineRule="atLeast"/>
              <w:jc w:val="left"/>
            </w:pPr>
            <w:r w:rsidRPr="00106EF7">
              <w:rPr>
                <w:rFonts w:hint="eastAsia"/>
              </w:rPr>
              <w:t>Ｃ．事業所と地域の</w:t>
            </w:r>
          </w:p>
          <w:p w:rsidR="00C270E8" w:rsidRPr="00106EF7" w:rsidRDefault="00C270E8" w:rsidP="00C270E8">
            <w:pPr>
              <w:spacing w:line="0" w:lineRule="atLeast"/>
              <w:ind w:firstLineChars="200" w:firstLine="420"/>
              <w:jc w:val="left"/>
            </w:pPr>
            <w:r w:rsidRPr="00106EF7">
              <w:rPr>
                <w:rFonts w:hint="eastAsia"/>
              </w:rPr>
              <w:t>かかわり</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085FE3" w:rsidRPr="00085FE3" w:rsidRDefault="00085FE3" w:rsidP="00085FE3">
            <w:pPr>
              <w:rPr>
                <w:sz w:val="20"/>
                <w:szCs w:val="20"/>
              </w:rPr>
            </w:pPr>
            <w:r>
              <w:rPr>
                <w:rFonts w:hint="eastAsia"/>
                <w:sz w:val="20"/>
                <w:szCs w:val="20"/>
              </w:rPr>
              <w:t>・</w:t>
            </w:r>
            <w:r w:rsidRPr="00085FE3">
              <w:rPr>
                <w:rFonts w:hint="eastAsia"/>
                <w:sz w:val="20"/>
                <w:szCs w:val="20"/>
              </w:rPr>
              <w:t>職員をあまりよく知らない。</w:t>
            </w:r>
          </w:p>
          <w:p w:rsidR="00085FE3" w:rsidRPr="00085FE3" w:rsidRDefault="00085FE3" w:rsidP="00085FE3">
            <w:pPr>
              <w:rPr>
                <w:sz w:val="20"/>
                <w:szCs w:val="20"/>
              </w:rPr>
            </w:pPr>
            <w:r>
              <w:rPr>
                <w:rFonts w:hint="eastAsia"/>
                <w:sz w:val="20"/>
                <w:szCs w:val="20"/>
              </w:rPr>
              <w:t>・</w:t>
            </w:r>
            <w:r w:rsidRPr="00085FE3">
              <w:rPr>
                <w:rFonts w:hint="eastAsia"/>
                <w:sz w:val="20"/>
                <w:szCs w:val="20"/>
              </w:rPr>
              <w:t>おたよりなどで地域には徐々に知られてきている。「鮨信」さんで浸透している。</w:t>
            </w:r>
          </w:p>
          <w:p w:rsidR="00085FE3" w:rsidRPr="00085FE3" w:rsidRDefault="00085FE3" w:rsidP="00085FE3">
            <w:pPr>
              <w:rPr>
                <w:sz w:val="20"/>
                <w:szCs w:val="20"/>
              </w:rPr>
            </w:pPr>
            <w:r>
              <w:rPr>
                <w:rFonts w:hint="eastAsia"/>
                <w:sz w:val="20"/>
                <w:szCs w:val="20"/>
              </w:rPr>
              <w:t>・</w:t>
            </w:r>
            <w:r w:rsidRPr="00085FE3">
              <w:rPr>
                <w:rFonts w:hint="eastAsia"/>
                <w:sz w:val="20"/>
                <w:szCs w:val="20"/>
              </w:rPr>
              <w:t>件数は多くないが地域の方より相談を受けている</w:t>
            </w:r>
          </w:p>
          <w:p w:rsidR="00C270E8" w:rsidRPr="00085FE3" w:rsidRDefault="00085FE3" w:rsidP="00C270E8">
            <w:pPr>
              <w:spacing w:line="0" w:lineRule="atLeast"/>
              <w:rPr>
                <w:sz w:val="20"/>
                <w:szCs w:val="20"/>
              </w:rPr>
            </w:pPr>
            <w:r>
              <w:rPr>
                <w:rFonts w:hint="eastAsia"/>
                <w:sz w:val="20"/>
                <w:szCs w:val="20"/>
              </w:rPr>
              <w:t>・</w:t>
            </w:r>
            <w:r w:rsidRPr="00085FE3">
              <w:rPr>
                <w:rFonts w:hint="eastAsia"/>
                <w:sz w:val="20"/>
                <w:szCs w:val="20"/>
              </w:rPr>
              <w:t>少ない回数と人数であるが</w:t>
            </w:r>
            <w:r>
              <w:rPr>
                <w:rFonts w:hint="eastAsia"/>
                <w:sz w:val="20"/>
                <w:szCs w:val="20"/>
              </w:rPr>
              <w:t>地域の行事に</w:t>
            </w:r>
            <w:r w:rsidRPr="00085FE3">
              <w:rPr>
                <w:rFonts w:hint="eastAsia"/>
                <w:sz w:val="20"/>
                <w:szCs w:val="20"/>
              </w:rPr>
              <w:t>参加している。</w:t>
            </w:r>
          </w:p>
        </w:tc>
        <w:tc>
          <w:tcPr>
            <w:tcW w:w="3332" w:type="dxa"/>
          </w:tcPr>
          <w:p w:rsidR="00085FE3" w:rsidRPr="00085FE3" w:rsidRDefault="00085FE3" w:rsidP="00085FE3">
            <w:pPr>
              <w:widowControl/>
              <w:spacing w:line="0" w:lineRule="atLeast"/>
              <w:jc w:val="left"/>
              <w:rPr>
                <w:sz w:val="20"/>
                <w:szCs w:val="20"/>
              </w:rPr>
            </w:pPr>
            <w:r w:rsidRPr="00085FE3">
              <w:rPr>
                <w:rFonts w:hint="eastAsia"/>
                <w:sz w:val="20"/>
                <w:szCs w:val="20"/>
              </w:rPr>
              <w:t>・職員はきちんと挨拶をする。</w:t>
            </w:r>
          </w:p>
          <w:p w:rsidR="00085FE3" w:rsidRPr="00085FE3" w:rsidRDefault="00085FE3" w:rsidP="00085FE3">
            <w:pPr>
              <w:widowControl/>
              <w:spacing w:line="0" w:lineRule="atLeast"/>
              <w:jc w:val="left"/>
              <w:rPr>
                <w:sz w:val="20"/>
                <w:szCs w:val="20"/>
              </w:rPr>
            </w:pPr>
            <w:r w:rsidRPr="00085FE3">
              <w:rPr>
                <w:rFonts w:hint="eastAsia"/>
                <w:sz w:val="20"/>
                <w:szCs w:val="20"/>
              </w:rPr>
              <w:t>・今後も毎月発行のチラシを町内全戸配布し事業所の活動を知らせていく。</w:t>
            </w:r>
          </w:p>
          <w:p w:rsidR="00312DA8" w:rsidRDefault="00085FE3" w:rsidP="00085FE3">
            <w:pPr>
              <w:widowControl/>
              <w:spacing w:line="0" w:lineRule="atLeast"/>
              <w:jc w:val="left"/>
              <w:rPr>
                <w:sz w:val="20"/>
                <w:szCs w:val="20"/>
              </w:rPr>
            </w:pPr>
            <w:r w:rsidRPr="00085FE3">
              <w:rPr>
                <w:rFonts w:hint="eastAsia"/>
                <w:sz w:val="20"/>
                <w:szCs w:val="20"/>
              </w:rPr>
              <w:t>・町内会行事には職員の誰かが参加する。</w:t>
            </w:r>
          </w:p>
          <w:p w:rsidR="00312DA8" w:rsidRDefault="00312DA8" w:rsidP="00085FE3">
            <w:pPr>
              <w:widowControl/>
              <w:spacing w:line="0" w:lineRule="atLeast"/>
              <w:jc w:val="left"/>
              <w:rPr>
                <w:sz w:val="20"/>
                <w:szCs w:val="20"/>
              </w:rPr>
            </w:pPr>
            <w:r>
              <w:rPr>
                <w:rFonts w:hint="eastAsia"/>
                <w:sz w:val="20"/>
                <w:szCs w:val="20"/>
              </w:rPr>
              <w:t>・「お茶っこ会」を月</w:t>
            </w:r>
            <w:r>
              <w:rPr>
                <w:rFonts w:hint="eastAsia"/>
                <w:sz w:val="20"/>
                <w:szCs w:val="20"/>
              </w:rPr>
              <w:t>1</w:t>
            </w:r>
            <w:r>
              <w:rPr>
                <w:rFonts w:hint="eastAsia"/>
                <w:sz w:val="20"/>
                <w:szCs w:val="20"/>
              </w:rPr>
              <w:t>回開催する。</w:t>
            </w:r>
          </w:p>
          <w:p w:rsidR="00312DA8" w:rsidRPr="00312DA8" w:rsidRDefault="00312DA8" w:rsidP="00085FE3">
            <w:pPr>
              <w:widowControl/>
              <w:spacing w:line="0" w:lineRule="atLeast"/>
              <w:jc w:val="left"/>
              <w:rPr>
                <w:sz w:val="20"/>
                <w:szCs w:val="20"/>
              </w:rPr>
            </w:pPr>
            <w:r>
              <w:rPr>
                <w:rFonts w:hint="eastAsia"/>
                <w:sz w:val="20"/>
                <w:szCs w:val="20"/>
              </w:rPr>
              <w:t>のれんの作成</w:t>
            </w:r>
          </w:p>
        </w:tc>
      </w:tr>
      <w:tr w:rsidR="00C270E8" w:rsidRPr="00106EF7" w:rsidTr="00C270E8">
        <w:trPr>
          <w:trHeight w:val="1240"/>
        </w:trPr>
        <w:tc>
          <w:tcPr>
            <w:tcW w:w="2268" w:type="dxa"/>
            <w:vAlign w:val="center"/>
          </w:tcPr>
          <w:p w:rsidR="00C270E8" w:rsidRPr="00106EF7" w:rsidRDefault="00C270E8" w:rsidP="00C270E8">
            <w:pPr>
              <w:spacing w:line="0" w:lineRule="atLeast"/>
              <w:jc w:val="left"/>
              <w:rPr>
                <w:szCs w:val="21"/>
              </w:rPr>
            </w:pPr>
            <w:r w:rsidRPr="00106EF7">
              <w:rPr>
                <w:rFonts w:hint="eastAsia"/>
                <w:szCs w:val="21"/>
              </w:rPr>
              <w:t>Ｄ．地域に出向いて</w:t>
            </w:r>
          </w:p>
          <w:p w:rsidR="00C270E8" w:rsidRPr="00106EF7" w:rsidRDefault="00C270E8" w:rsidP="00C270E8">
            <w:pPr>
              <w:spacing w:line="0" w:lineRule="atLeast"/>
              <w:ind w:firstLineChars="200" w:firstLine="420"/>
              <w:jc w:val="left"/>
              <w:rPr>
                <w:szCs w:val="21"/>
              </w:rPr>
            </w:pPr>
            <w:r w:rsidRPr="00106EF7">
              <w:rPr>
                <w:rFonts w:hint="eastAsia"/>
                <w:szCs w:val="21"/>
              </w:rPr>
              <w:t>本人の暮らしを</w:t>
            </w:r>
          </w:p>
          <w:p w:rsidR="00C270E8" w:rsidRPr="00106EF7" w:rsidRDefault="001D44CC" w:rsidP="00C270E8">
            <w:pPr>
              <w:spacing w:line="0" w:lineRule="atLeast"/>
              <w:ind w:firstLineChars="200" w:firstLine="420"/>
              <w:jc w:val="left"/>
              <w:rPr>
                <w:szCs w:val="21"/>
              </w:rPr>
            </w:pPr>
            <w:r>
              <w:rPr>
                <w:rFonts w:hint="eastAsia"/>
                <w:szCs w:val="21"/>
              </w:rPr>
              <w:t>支える</w:t>
            </w:r>
            <w:r w:rsidR="00C270E8">
              <w:rPr>
                <w:rFonts w:hint="eastAsia"/>
                <w:szCs w:val="21"/>
              </w:rPr>
              <w:t>取組み</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085FE3" w:rsidRDefault="00085FE3" w:rsidP="00085FE3">
            <w:r>
              <w:rPr>
                <w:rFonts w:hint="eastAsia"/>
              </w:rPr>
              <w:t>・おたよりから色々なところに出かけているのがわかる。</w:t>
            </w:r>
          </w:p>
          <w:p w:rsidR="00085FE3" w:rsidRDefault="00085FE3" w:rsidP="00085FE3">
            <w:r>
              <w:rPr>
                <w:rFonts w:hint="eastAsia"/>
              </w:rPr>
              <w:t>・この会議も高森地域としての一つの会議である。</w:t>
            </w:r>
          </w:p>
          <w:p w:rsidR="00C270E8" w:rsidRPr="00085FE3" w:rsidRDefault="00085FE3" w:rsidP="00852614">
            <w:r>
              <w:rPr>
                <w:rFonts w:hint="eastAsia"/>
              </w:rPr>
              <w:t>・</w:t>
            </w:r>
            <w:r w:rsidR="00852614">
              <w:rPr>
                <w:rFonts w:hint="eastAsia"/>
              </w:rPr>
              <w:t>地域の方からの相談が少しずつある</w:t>
            </w:r>
          </w:p>
        </w:tc>
        <w:tc>
          <w:tcPr>
            <w:tcW w:w="3332" w:type="dxa"/>
          </w:tcPr>
          <w:p w:rsidR="00852614" w:rsidRPr="00852614" w:rsidRDefault="00852614" w:rsidP="00852614">
            <w:pPr>
              <w:widowControl/>
              <w:spacing w:line="0" w:lineRule="atLeast"/>
              <w:jc w:val="left"/>
              <w:rPr>
                <w:sz w:val="20"/>
                <w:szCs w:val="20"/>
              </w:rPr>
            </w:pPr>
            <w:r w:rsidRPr="00852614">
              <w:rPr>
                <w:rFonts w:hint="eastAsia"/>
                <w:sz w:val="20"/>
                <w:szCs w:val="20"/>
              </w:rPr>
              <w:t>・安全に外出する機会をつくれるように十分な計画を立てて実施する。</w:t>
            </w:r>
          </w:p>
          <w:p w:rsidR="00C270E8" w:rsidRPr="00852614" w:rsidRDefault="00852614" w:rsidP="00852614">
            <w:pPr>
              <w:widowControl/>
              <w:spacing w:line="0" w:lineRule="atLeast"/>
              <w:jc w:val="left"/>
              <w:rPr>
                <w:sz w:val="20"/>
                <w:szCs w:val="20"/>
              </w:rPr>
            </w:pPr>
            <w:r w:rsidRPr="00852614">
              <w:rPr>
                <w:rFonts w:hint="eastAsia"/>
                <w:sz w:val="20"/>
                <w:szCs w:val="20"/>
              </w:rPr>
              <w:t>・地域にサポートできる資源がどれほどあるのか情報を集める。</w:t>
            </w:r>
          </w:p>
        </w:tc>
      </w:tr>
      <w:tr w:rsidR="00C270E8" w:rsidRPr="00106EF7" w:rsidTr="00C270E8">
        <w:trPr>
          <w:trHeight w:val="1240"/>
        </w:trPr>
        <w:tc>
          <w:tcPr>
            <w:tcW w:w="2268" w:type="dxa"/>
            <w:vAlign w:val="center"/>
          </w:tcPr>
          <w:p w:rsidR="00C270E8" w:rsidRPr="00106EF7" w:rsidRDefault="00C270E8" w:rsidP="00C270E8">
            <w:pPr>
              <w:spacing w:line="0" w:lineRule="atLeast"/>
              <w:jc w:val="left"/>
            </w:pPr>
            <w:r w:rsidRPr="00106EF7">
              <w:rPr>
                <w:rFonts w:hint="eastAsia"/>
              </w:rPr>
              <w:lastRenderedPageBreak/>
              <w:t>Ｅ．運営推進会議を</w:t>
            </w:r>
          </w:p>
          <w:p w:rsidR="00C270E8" w:rsidRPr="00106EF7" w:rsidRDefault="00C270E8" w:rsidP="00C270E8">
            <w:pPr>
              <w:spacing w:line="0" w:lineRule="atLeast"/>
              <w:ind w:firstLineChars="200" w:firstLine="420"/>
              <w:jc w:val="left"/>
            </w:pPr>
            <w:r w:rsidRPr="00106EF7">
              <w:rPr>
                <w:rFonts w:hint="eastAsia"/>
              </w:rPr>
              <w:t>活かした取組み</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852614" w:rsidRPr="00852614" w:rsidRDefault="00852614" w:rsidP="00852614">
            <w:pPr>
              <w:rPr>
                <w:sz w:val="20"/>
                <w:szCs w:val="20"/>
              </w:rPr>
            </w:pPr>
            <w:r w:rsidRPr="00852614">
              <w:rPr>
                <w:rFonts w:hint="eastAsia"/>
                <w:sz w:val="20"/>
                <w:szCs w:val="20"/>
              </w:rPr>
              <w:t>地域の心配の方等の事例検討はこれから。</w:t>
            </w:r>
          </w:p>
          <w:p w:rsidR="00C270E8" w:rsidRPr="00852614" w:rsidRDefault="00852614" w:rsidP="00852614">
            <w:pPr>
              <w:rPr>
                <w:sz w:val="20"/>
                <w:szCs w:val="20"/>
              </w:rPr>
            </w:pPr>
            <w:r w:rsidRPr="00852614">
              <w:rPr>
                <w:rFonts w:hint="eastAsia"/>
                <w:sz w:val="20"/>
                <w:szCs w:val="20"/>
              </w:rPr>
              <w:t>・出た意見を改善につなげようとしている姿勢は見えます。</w:t>
            </w:r>
          </w:p>
        </w:tc>
        <w:tc>
          <w:tcPr>
            <w:tcW w:w="3332" w:type="dxa"/>
          </w:tcPr>
          <w:p w:rsidR="00C270E8" w:rsidRPr="00400D25" w:rsidRDefault="00400D25" w:rsidP="00400D25">
            <w:pPr>
              <w:widowControl/>
              <w:spacing w:line="0" w:lineRule="atLeast"/>
              <w:jc w:val="left"/>
              <w:rPr>
                <w:sz w:val="20"/>
                <w:szCs w:val="20"/>
              </w:rPr>
            </w:pPr>
            <w:r w:rsidRPr="00400D25">
              <w:rPr>
                <w:rFonts w:hint="eastAsia"/>
                <w:sz w:val="20"/>
                <w:szCs w:val="20"/>
              </w:rPr>
              <w:t>・運営推進会議で提案された意見を活かしながら、利用者様一人ひとりを大切にした支援をしていく。</w:t>
            </w:r>
          </w:p>
        </w:tc>
      </w:tr>
      <w:tr w:rsidR="00C270E8" w:rsidRPr="00106EF7" w:rsidTr="00C270E8">
        <w:trPr>
          <w:trHeight w:val="1240"/>
        </w:trPr>
        <w:tc>
          <w:tcPr>
            <w:tcW w:w="2268" w:type="dxa"/>
            <w:vAlign w:val="center"/>
          </w:tcPr>
          <w:p w:rsidR="00C270E8" w:rsidRPr="00106EF7" w:rsidRDefault="00C270E8" w:rsidP="00C270E8">
            <w:pPr>
              <w:spacing w:line="0" w:lineRule="atLeast"/>
              <w:jc w:val="left"/>
            </w:pPr>
            <w:r w:rsidRPr="00106EF7">
              <w:rPr>
                <w:rFonts w:hint="eastAsia"/>
              </w:rPr>
              <w:t>Ｆ．事業所の</w:t>
            </w:r>
          </w:p>
          <w:p w:rsidR="00C270E8" w:rsidRPr="00106EF7" w:rsidRDefault="00C270E8" w:rsidP="00C270E8">
            <w:pPr>
              <w:spacing w:line="0" w:lineRule="atLeast"/>
              <w:ind w:firstLineChars="200" w:firstLine="420"/>
              <w:jc w:val="left"/>
            </w:pPr>
            <w:bookmarkStart w:id="0" w:name="_GoBack"/>
            <w:bookmarkEnd w:id="0"/>
            <w:r w:rsidRPr="00106EF7">
              <w:rPr>
                <w:rFonts w:hint="eastAsia"/>
              </w:rPr>
              <w:t>防災・災害対策</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400D25" w:rsidRPr="00400D25" w:rsidRDefault="00400D25" w:rsidP="00400D25">
            <w:pPr>
              <w:rPr>
                <w:sz w:val="20"/>
                <w:szCs w:val="20"/>
              </w:rPr>
            </w:pPr>
            <w:r w:rsidRPr="00400D25">
              <w:rPr>
                <w:rFonts w:hint="eastAsia"/>
                <w:sz w:val="20"/>
                <w:szCs w:val="20"/>
              </w:rPr>
              <w:t>・ここに来れば安心だと思う</w:t>
            </w:r>
          </w:p>
          <w:p w:rsidR="00C270E8" w:rsidRPr="00400D25" w:rsidRDefault="00400D25" w:rsidP="00400D25">
            <w:pPr>
              <w:rPr>
                <w:sz w:val="20"/>
                <w:szCs w:val="20"/>
              </w:rPr>
            </w:pPr>
            <w:r w:rsidRPr="00400D25">
              <w:rPr>
                <w:rFonts w:hint="eastAsia"/>
                <w:sz w:val="20"/>
                <w:szCs w:val="20"/>
              </w:rPr>
              <w:t>・災害時に介護が必要な方の休む場所、安全な居場所として頼りになる。</w:t>
            </w:r>
          </w:p>
        </w:tc>
        <w:tc>
          <w:tcPr>
            <w:tcW w:w="3332" w:type="dxa"/>
          </w:tcPr>
          <w:p w:rsidR="00400D25" w:rsidRPr="00400D25" w:rsidRDefault="00400D25" w:rsidP="00400D25">
            <w:pPr>
              <w:widowControl/>
              <w:spacing w:line="0" w:lineRule="atLeast"/>
              <w:jc w:val="left"/>
              <w:rPr>
                <w:szCs w:val="21"/>
              </w:rPr>
            </w:pPr>
            <w:r w:rsidRPr="00400D25">
              <w:rPr>
                <w:rFonts w:hint="eastAsia"/>
                <w:szCs w:val="21"/>
              </w:rPr>
              <w:t>・避難訓練の定期的な実施と地域の方の参加も呼びかける。</w:t>
            </w:r>
          </w:p>
          <w:p w:rsidR="00C270E8" w:rsidRPr="00400D25" w:rsidRDefault="00400D25" w:rsidP="00400D25">
            <w:pPr>
              <w:widowControl/>
              <w:spacing w:line="0" w:lineRule="atLeast"/>
              <w:jc w:val="left"/>
              <w:rPr>
                <w:szCs w:val="21"/>
              </w:rPr>
            </w:pPr>
            <w:r w:rsidRPr="00400D25">
              <w:rPr>
                <w:rFonts w:hint="eastAsia"/>
                <w:szCs w:val="21"/>
              </w:rPr>
              <w:t>・地域の防災訓練には職員が必ず参加する。</w:t>
            </w:r>
          </w:p>
        </w:tc>
      </w:tr>
    </w:tbl>
    <w:p w:rsidR="00C270E8" w:rsidRDefault="00C270E8">
      <w:pPr>
        <w:widowControl/>
        <w:jc w:val="left"/>
        <w:rPr>
          <w:rFonts w:asciiTheme="minorEastAsia" w:hAnsiTheme="minorEastAsia" w:hint="eastAsia"/>
          <w:sz w:val="24"/>
          <w:szCs w:val="24"/>
        </w:rPr>
        <w:sectPr w:rsidR="00C270E8" w:rsidSect="001D44CC">
          <w:pgSz w:w="16840" w:h="11907" w:orient="landscape" w:code="9"/>
          <w:pgMar w:top="851" w:right="567" w:bottom="567" w:left="567" w:header="851" w:footer="992" w:gutter="0"/>
          <w:cols w:space="425"/>
          <w:docGrid w:linePitch="360"/>
        </w:sectPr>
      </w:pPr>
    </w:p>
    <w:p w:rsidR="00C270E8" w:rsidRPr="00C270E8" w:rsidRDefault="00C270E8" w:rsidP="00E039ED">
      <w:pPr>
        <w:widowControl/>
        <w:spacing w:line="80" w:lineRule="exact"/>
        <w:jc w:val="left"/>
        <w:rPr>
          <w:rFonts w:asciiTheme="minorEastAsia" w:hAnsiTheme="minorEastAsia" w:hint="eastAsia"/>
          <w:sz w:val="24"/>
          <w:szCs w:val="24"/>
        </w:rPr>
      </w:pPr>
    </w:p>
    <w:sectPr w:rsidR="00C270E8" w:rsidRPr="00C270E8" w:rsidSect="001D44CC">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925" w:rsidRDefault="00195925" w:rsidP="00D73716">
      <w:r>
        <w:separator/>
      </w:r>
    </w:p>
  </w:endnote>
  <w:endnote w:type="continuationSeparator" w:id="0">
    <w:p w:rsidR="00195925" w:rsidRDefault="00195925"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925" w:rsidRDefault="00195925" w:rsidP="00D73716">
      <w:r>
        <w:separator/>
      </w:r>
    </w:p>
  </w:footnote>
  <w:footnote w:type="continuationSeparator" w:id="0">
    <w:p w:rsidR="00195925" w:rsidRDefault="00195925" w:rsidP="00D737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5503A"/>
    <w:multiLevelType w:val="hybridMultilevel"/>
    <w:tmpl w:val="AA02A7C8"/>
    <w:lvl w:ilvl="0" w:tplc="5E2636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E578E"/>
    <w:multiLevelType w:val="hybridMultilevel"/>
    <w:tmpl w:val="70828F96"/>
    <w:lvl w:ilvl="0" w:tplc="CEFC3E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5F"/>
    <w:rsid w:val="00000BE8"/>
    <w:rsid w:val="00004A30"/>
    <w:rsid w:val="0001213D"/>
    <w:rsid w:val="00013BCF"/>
    <w:rsid w:val="000150FA"/>
    <w:rsid w:val="000161DF"/>
    <w:rsid w:val="000164E9"/>
    <w:rsid w:val="00041643"/>
    <w:rsid w:val="00085FE3"/>
    <w:rsid w:val="00086A9F"/>
    <w:rsid w:val="000A4B2A"/>
    <w:rsid w:val="000C11A0"/>
    <w:rsid w:val="000C23A7"/>
    <w:rsid w:val="000C3B92"/>
    <w:rsid w:val="000D6EFB"/>
    <w:rsid w:val="00101C94"/>
    <w:rsid w:val="00132B72"/>
    <w:rsid w:val="001500CF"/>
    <w:rsid w:val="00154BD1"/>
    <w:rsid w:val="00177B32"/>
    <w:rsid w:val="001923E5"/>
    <w:rsid w:val="00195925"/>
    <w:rsid w:val="00196ECD"/>
    <w:rsid w:val="001D0C31"/>
    <w:rsid w:val="001D44CC"/>
    <w:rsid w:val="0020686F"/>
    <w:rsid w:val="00211420"/>
    <w:rsid w:val="00214869"/>
    <w:rsid w:val="002273BA"/>
    <w:rsid w:val="00230606"/>
    <w:rsid w:val="002329D6"/>
    <w:rsid w:val="00242D85"/>
    <w:rsid w:val="00266215"/>
    <w:rsid w:val="00301C41"/>
    <w:rsid w:val="00312DA8"/>
    <w:rsid w:val="00356DE5"/>
    <w:rsid w:val="00364D24"/>
    <w:rsid w:val="00387738"/>
    <w:rsid w:val="00393D1B"/>
    <w:rsid w:val="003D6FB3"/>
    <w:rsid w:val="003E4904"/>
    <w:rsid w:val="003F14EB"/>
    <w:rsid w:val="003F781D"/>
    <w:rsid w:val="00400D25"/>
    <w:rsid w:val="00403719"/>
    <w:rsid w:val="00411812"/>
    <w:rsid w:val="004248FE"/>
    <w:rsid w:val="0043130E"/>
    <w:rsid w:val="004336AC"/>
    <w:rsid w:val="00435EFF"/>
    <w:rsid w:val="004500CA"/>
    <w:rsid w:val="004571DD"/>
    <w:rsid w:val="004A0CAC"/>
    <w:rsid w:val="004B0708"/>
    <w:rsid w:val="004C48F3"/>
    <w:rsid w:val="004C50E7"/>
    <w:rsid w:val="004C5120"/>
    <w:rsid w:val="004D49C5"/>
    <w:rsid w:val="004D5749"/>
    <w:rsid w:val="004F0F12"/>
    <w:rsid w:val="00507B65"/>
    <w:rsid w:val="0051472B"/>
    <w:rsid w:val="00533628"/>
    <w:rsid w:val="0055136A"/>
    <w:rsid w:val="00553BDB"/>
    <w:rsid w:val="00557F0E"/>
    <w:rsid w:val="005619C7"/>
    <w:rsid w:val="00563159"/>
    <w:rsid w:val="005640D0"/>
    <w:rsid w:val="00565126"/>
    <w:rsid w:val="00566A11"/>
    <w:rsid w:val="00570A3C"/>
    <w:rsid w:val="00575FF7"/>
    <w:rsid w:val="00577F65"/>
    <w:rsid w:val="0059658C"/>
    <w:rsid w:val="005A0F4D"/>
    <w:rsid w:val="005D6286"/>
    <w:rsid w:val="005E5772"/>
    <w:rsid w:val="00620578"/>
    <w:rsid w:val="00621915"/>
    <w:rsid w:val="00632BAF"/>
    <w:rsid w:val="00636A37"/>
    <w:rsid w:val="00643FE6"/>
    <w:rsid w:val="006578AE"/>
    <w:rsid w:val="0066721A"/>
    <w:rsid w:val="006675AD"/>
    <w:rsid w:val="00687B6D"/>
    <w:rsid w:val="00696183"/>
    <w:rsid w:val="006D0D08"/>
    <w:rsid w:val="00721147"/>
    <w:rsid w:val="00722E99"/>
    <w:rsid w:val="00727FE8"/>
    <w:rsid w:val="007302BE"/>
    <w:rsid w:val="007568FD"/>
    <w:rsid w:val="00780639"/>
    <w:rsid w:val="00790B7B"/>
    <w:rsid w:val="00796434"/>
    <w:rsid w:val="007B09A7"/>
    <w:rsid w:val="007C6BB2"/>
    <w:rsid w:val="007D4433"/>
    <w:rsid w:val="007E5530"/>
    <w:rsid w:val="008310FB"/>
    <w:rsid w:val="00835149"/>
    <w:rsid w:val="00852614"/>
    <w:rsid w:val="008530D1"/>
    <w:rsid w:val="0087443F"/>
    <w:rsid w:val="00891315"/>
    <w:rsid w:val="008A4119"/>
    <w:rsid w:val="008C5A52"/>
    <w:rsid w:val="008E1C86"/>
    <w:rsid w:val="008F7262"/>
    <w:rsid w:val="00925375"/>
    <w:rsid w:val="009256A6"/>
    <w:rsid w:val="0093472E"/>
    <w:rsid w:val="009551B9"/>
    <w:rsid w:val="00956179"/>
    <w:rsid w:val="00983B4F"/>
    <w:rsid w:val="009A2BDD"/>
    <w:rsid w:val="009B1B8B"/>
    <w:rsid w:val="00A170D8"/>
    <w:rsid w:val="00A2082B"/>
    <w:rsid w:val="00A355E3"/>
    <w:rsid w:val="00A5313F"/>
    <w:rsid w:val="00A75E37"/>
    <w:rsid w:val="00A8399B"/>
    <w:rsid w:val="00A90406"/>
    <w:rsid w:val="00A97886"/>
    <w:rsid w:val="00AA100C"/>
    <w:rsid w:val="00AB1093"/>
    <w:rsid w:val="00AB7AD6"/>
    <w:rsid w:val="00AD2F9E"/>
    <w:rsid w:val="00AF16BC"/>
    <w:rsid w:val="00B000AE"/>
    <w:rsid w:val="00B722BE"/>
    <w:rsid w:val="00B95DCC"/>
    <w:rsid w:val="00BA591C"/>
    <w:rsid w:val="00BA6547"/>
    <w:rsid w:val="00BB02A0"/>
    <w:rsid w:val="00BF2CCB"/>
    <w:rsid w:val="00BF4776"/>
    <w:rsid w:val="00C179A4"/>
    <w:rsid w:val="00C270E8"/>
    <w:rsid w:val="00C63B8D"/>
    <w:rsid w:val="00C9175F"/>
    <w:rsid w:val="00C965CA"/>
    <w:rsid w:val="00CE12C9"/>
    <w:rsid w:val="00CF7B54"/>
    <w:rsid w:val="00CF7E17"/>
    <w:rsid w:val="00D13BD3"/>
    <w:rsid w:val="00D15C28"/>
    <w:rsid w:val="00D34F9E"/>
    <w:rsid w:val="00D4029C"/>
    <w:rsid w:val="00D63949"/>
    <w:rsid w:val="00D6427A"/>
    <w:rsid w:val="00D72A6C"/>
    <w:rsid w:val="00D73716"/>
    <w:rsid w:val="00D835E5"/>
    <w:rsid w:val="00DB2AB7"/>
    <w:rsid w:val="00DD6EB3"/>
    <w:rsid w:val="00DE6008"/>
    <w:rsid w:val="00DE790C"/>
    <w:rsid w:val="00E039ED"/>
    <w:rsid w:val="00E31F35"/>
    <w:rsid w:val="00E51945"/>
    <w:rsid w:val="00EB14AE"/>
    <w:rsid w:val="00EB62DF"/>
    <w:rsid w:val="00EB7CB3"/>
    <w:rsid w:val="00EE3E7A"/>
    <w:rsid w:val="00EE798C"/>
    <w:rsid w:val="00EF286E"/>
    <w:rsid w:val="00F16EE8"/>
    <w:rsid w:val="00F32D4E"/>
    <w:rsid w:val="00F52C9B"/>
    <w:rsid w:val="00F8699F"/>
    <w:rsid w:val="00FA3690"/>
    <w:rsid w:val="00FA4624"/>
    <w:rsid w:val="00FA7854"/>
    <w:rsid w:val="00FB1EF7"/>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ADDCA5"/>
  <w15:docId w15:val="{B668A103-D22B-4833-A156-AC436268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632B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8BA75-A2D8-4E59-AB2F-3CA28612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kobusi1</cp:lastModifiedBy>
  <cp:revision>47</cp:revision>
  <cp:lastPrinted>2018-05-30T01:36:00Z</cp:lastPrinted>
  <dcterms:created xsi:type="dcterms:W3CDTF">2015-03-05T09:10:00Z</dcterms:created>
  <dcterms:modified xsi:type="dcterms:W3CDTF">2018-06-24T10:50:00Z</dcterms:modified>
</cp:coreProperties>
</file>